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0E" w:rsidRPr="0028290E" w:rsidRDefault="0028290E" w:rsidP="0028290E">
      <w:pPr>
        <w:spacing w:after="0" w:line="240" w:lineRule="auto"/>
        <w:rPr>
          <w:rFonts w:ascii="Times New Roman" w:eastAsia="Times New Roman" w:hAnsi="Times New Roman" w:cs="Times New Roman"/>
          <w:sz w:val="24"/>
          <w:szCs w:val="24"/>
        </w:rPr>
      </w:pPr>
      <w:r w:rsidRPr="0028290E">
        <w:rPr>
          <w:rFonts w:ascii="Tahoma" w:eastAsia="Times New Roman" w:hAnsi="Tahoma" w:cs="Tahoma"/>
          <w:color w:val="333333"/>
          <w:sz w:val="18"/>
          <w:szCs w:val="18"/>
        </w:rPr>
        <w:t>Уважаемые покупатели!</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b/>
          <w:bCs/>
          <w:color w:val="333333"/>
          <w:sz w:val="18"/>
          <w:szCs w:val="18"/>
        </w:rPr>
        <w:t>Обращаем Ваше внимание на правила обращения в случае претензии возврата и обмена приобретенного товара.</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 xml:space="preserve">Вы имеете право на возврат или обмен приобретенной у нас </w:t>
      </w:r>
      <w:r>
        <w:rPr>
          <w:rFonts w:ascii="Tahoma" w:eastAsia="Times New Roman" w:hAnsi="Tahoma" w:cs="Tahoma"/>
          <w:color w:val="333333"/>
          <w:sz w:val="18"/>
          <w:szCs w:val="18"/>
        </w:rPr>
        <w:t>сетки</w:t>
      </w:r>
      <w:r w:rsidRPr="0028290E">
        <w:rPr>
          <w:rFonts w:ascii="Tahoma" w:eastAsia="Times New Roman" w:hAnsi="Tahoma" w:cs="Tahoma"/>
          <w:color w:val="333333"/>
          <w:sz w:val="18"/>
          <w:szCs w:val="18"/>
        </w:rPr>
        <w:t> </w:t>
      </w:r>
      <w:r w:rsidRPr="0028290E">
        <w:rPr>
          <w:rFonts w:ascii="Tahoma" w:eastAsia="Times New Roman" w:hAnsi="Tahoma" w:cs="Tahoma"/>
          <w:b/>
          <w:bCs/>
          <w:color w:val="333333"/>
          <w:sz w:val="18"/>
          <w:szCs w:val="18"/>
        </w:rPr>
        <w:t>в течении 14 дней со дня покупки</w:t>
      </w:r>
      <w:r w:rsidRPr="0028290E">
        <w:rPr>
          <w:rFonts w:ascii="Tahoma" w:eastAsia="Times New Roman" w:hAnsi="Tahoma" w:cs="Tahoma"/>
          <w:color w:val="333333"/>
          <w:sz w:val="18"/>
          <w:szCs w:val="18"/>
        </w:rPr>
        <w:t>.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Согласно положениям статьи 25 Федерального закона «О защите прав потребителей». При любой претензии Вам необходимо заполнить заявление согласно форме и приложить соответствующие документы.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Но, обращаем Ваше внимание на нижеследующее: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b/>
          <w:bCs/>
          <w:color w:val="333333"/>
          <w:sz w:val="18"/>
          <w:szCs w:val="18"/>
        </w:rPr>
        <w:t>Прием товара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1. При получении товара покупатель должен проверить его на отсутствие повреждений. В соответствии со ст. 459 ч.1 ГК РФ (также ст.211 ГК РФ), претензии по качеству доставленного покупателю товара можно предъявить только до момента передачи ему товара продавцом (экспедитором). При получении товара, Вы ставите свою подпись в Накладной приема-передачи товара.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b/>
          <w:bCs/>
          <w:color w:val="333333"/>
          <w:sz w:val="18"/>
          <w:szCs w:val="18"/>
        </w:rPr>
        <w:t>После получения заказа претензии к внешним дефектам товара, его количеству, комплектности и товарному виду не принимаются.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Пояснение: При получении товара рекомендуем осуществлять проверку комплектности и целостности. Претензии по внешнему виду товара принимаются только до передачи Вам товара продавцом, согласно ст. 458 и 459 ГК РФ риск случайной утраты или повреждения изделия переходит к Покупателю с момента передачи товара Покупателю Продавцом.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b/>
          <w:bCs/>
          <w:color w:val="333333"/>
          <w:sz w:val="18"/>
          <w:szCs w:val="18"/>
        </w:rPr>
        <w:t>Возврат, обмен товара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 xml:space="preserve">1. Ст. 25 ФЗ «О защите прав потребителей» закрепляет право потребителя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Такой обмен может быть совершен в течение 14-ти дней. Причем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уплаченной за указанный товар денежной суммы. Право на обмен товара имеется у потребителя при соблюдении следующих условий: если товар не был в употреблении, сохранены его товарный вид и потребительские свойства, заводские ярлыки, оригинальные этикетки и упаковка поставщика. В соответствии с "Перечнем товара надлежащего качества не подлежащих возврату и обмену" утвержденным Постановлением Правительства РФ от 19 января 1998 года №55 </w:t>
      </w:r>
      <w:r>
        <w:rPr>
          <w:rFonts w:ascii="Tahoma" w:eastAsia="Times New Roman" w:hAnsi="Tahoma" w:cs="Tahoma"/>
          <w:color w:val="333333"/>
          <w:sz w:val="18"/>
          <w:szCs w:val="18"/>
        </w:rPr>
        <w:t>металлическая сета</w:t>
      </w:r>
      <w:r w:rsidRPr="0028290E">
        <w:rPr>
          <w:rFonts w:ascii="Tahoma" w:eastAsia="Times New Roman" w:hAnsi="Tahoma" w:cs="Tahoma"/>
          <w:color w:val="333333"/>
          <w:sz w:val="18"/>
          <w:szCs w:val="18"/>
        </w:rPr>
        <w:t xml:space="preserve"> обмену и возврату не подлежит. Пояснение: Правительством РФ утвержден перечень товаров, которые обмену не подлежат (Постановление №55 от 19.01.98 г.). Среди них 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 К понятию «других товаров, отпускаемых на метраж» относится и такой отделочный материал как </w:t>
      </w:r>
      <w:r>
        <w:rPr>
          <w:rFonts w:ascii="Tahoma" w:eastAsia="Times New Roman" w:hAnsi="Tahoma" w:cs="Tahoma"/>
          <w:color w:val="333333"/>
          <w:sz w:val="18"/>
          <w:szCs w:val="18"/>
        </w:rPr>
        <w:t>металлическая сетка</w:t>
      </w:r>
      <w:r w:rsidRPr="0028290E">
        <w:rPr>
          <w:rFonts w:ascii="Tahoma" w:eastAsia="Times New Roman" w:hAnsi="Tahoma" w:cs="Tahoma"/>
          <w:color w:val="333333"/>
          <w:sz w:val="18"/>
          <w:szCs w:val="18"/>
        </w:rPr>
        <w:t xml:space="preserve">, продаваемый не в штуках, а в метрах. Если же </w:t>
      </w:r>
      <w:r>
        <w:rPr>
          <w:rFonts w:ascii="Tahoma" w:eastAsia="Times New Roman" w:hAnsi="Tahoma" w:cs="Tahoma"/>
          <w:color w:val="333333"/>
          <w:sz w:val="18"/>
          <w:szCs w:val="18"/>
        </w:rPr>
        <w:t>металлическая сетка</w:t>
      </w:r>
      <w:r w:rsidRPr="0028290E">
        <w:rPr>
          <w:rFonts w:ascii="Tahoma" w:eastAsia="Times New Roman" w:hAnsi="Tahoma" w:cs="Tahoma"/>
          <w:color w:val="333333"/>
          <w:sz w:val="18"/>
          <w:szCs w:val="18"/>
        </w:rPr>
        <w:t xml:space="preserve"> была продана поштучно, то требование покупателя о замене/возврате не подошедшей </w:t>
      </w:r>
      <w:r>
        <w:rPr>
          <w:rFonts w:ascii="Tahoma" w:eastAsia="Times New Roman" w:hAnsi="Tahoma" w:cs="Tahoma"/>
          <w:color w:val="333333"/>
          <w:sz w:val="18"/>
          <w:szCs w:val="18"/>
        </w:rPr>
        <w:t>сетки</w:t>
      </w:r>
      <w:r w:rsidRPr="0028290E">
        <w:rPr>
          <w:rFonts w:ascii="Tahoma" w:eastAsia="Times New Roman" w:hAnsi="Tahoma" w:cs="Tahoma"/>
          <w:color w:val="333333"/>
          <w:sz w:val="18"/>
          <w:szCs w:val="18"/>
        </w:rPr>
        <w:t xml:space="preserve"> следует удовлетворить и вернуть уплаченные за нее денежные средства в соответствии с нормами ФЗ «О защите прав потребителей».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 xml:space="preserve">2. Так же прием неизрасходованных остатков не производится, т.к. партия меняется. Действующее законодательство не предусматривает возможность возврата части товара надлежащего качества, приобретенной покупателем, но им невостребованной (излишек). Пояснение: </w:t>
      </w:r>
      <w:proofErr w:type="gramStart"/>
      <w:r w:rsidRPr="0028290E">
        <w:rPr>
          <w:rFonts w:ascii="Tahoma" w:eastAsia="Times New Roman" w:hAnsi="Tahoma" w:cs="Tahoma"/>
          <w:color w:val="333333"/>
          <w:sz w:val="18"/>
          <w:szCs w:val="18"/>
        </w:rPr>
        <w:t>В</w:t>
      </w:r>
      <w:proofErr w:type="gramEnd"/>
      <w:r w:rsidRPr="0028290E">
        <w:rPr>
          <w:rFonts w:ascii="Tahoma" w:eastAsia="Times New Roman" w:hAnsi="Tahoma" w:cs="Tahoma"/>
          <w:color w:val="333333"/>
          <w:sz w:val="18"/>
          <w:szCs w:val="18"/>
        </w:rPr>
        <w:t xml:space="preserve"> случае указания потребителем именно такой причины возврата, то это регламентируют ч. 1 и 2 ст. 25 ФЗ «О Защите прав потребителей», которые допускают обмен/возврат всего приобретенного товара, а не его части, в случае, если он не подошел по форме, габаритам, фасону, расцветке, размеру или комплектации. Ввиду отсутствия в данной норме такой причины возврата как </w:t>
      </w:r>
      <w:r w:rsidR="003213CF" w:rsidRPr="0028290E">
        <w:rPr>
          <w:rFonts w:ascii="Tahoma" w:eastAsia="Times New Roman" w:hAnsi="Tahoma" w:cs="Tahoma"/>
          <w:color w:val="333333"/>
          <w:sz w:val="18"/>
          <w:szCs w:val="18"/>
        </w:rPr>
        <w:t>не востребованность</w:t>
      </w:r>
      <w:r w:rsidRPr="0028290E">
        <w:rPr>
          <w:rFonts w:ascii="Tahoma" w:eastAsia="Times New Roman" w:hAnsi="Tahoma" w:cs="Tahoma"/>
          <w:color w:val="333333"/>
          <w:sz w:val="18"/>
          <w:szCs w:val="18"/>
        </w:rPr>
        <w:t xml:space="preserve"> части товара, принятие продавцом от покупателя такой части и ВОЗВРАТ ему уплаченных за нее денежных средств не возможен.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3. Приобретение товара с доставкой не дает покупателю права требования транспортировки купленного товара в целях замены и возврата товара посредством выезда к покупателю. 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4. Возврат денежных средств продавцом осуществляется в случае если: вам продан товар ненадлежащего качества; на день вашего обращения за обменом непродовольственного товара надлежащего качества на аналогичный товар у продавца указанный товар отсутствует; продавцом доставлен товар, отличный от заказанного. </w:t>
      </w:r>
    </w:p>
    <w:p w:rsidR="0028290E" w:rsidRPr="0028290E" w:rsidRDefault="0028290E" w:rsidP="0028290E">
      <w:pPr>
        <w:spacing w:after="0" w:line="240" w:lineRule="auto"/>
        <w:rPr>
          <w:rFonts w:ascii="Tahoma" w:eastAsia="Times New Roman" w:hAnsi="Tahoma" w:cs="Tahoma"/>
          <w:color w:val="333333"/>
          <w:sz w:val="18"/>
          <w:szCs w:val="18"/>
        </w:rPr>
      </w:pPr>
      <w:r w:rsidRPr="0028290E">
        <w:rPr>
          <w:rFonts w:ascii="Tahoma" w:eastAsia="Times New Roman" w:hAnsi="Tahoma" w:cs="Tahoma"/>
          <w:color w:val="333333"/>
          <w:sz w:val="18"/>
          <w:szCs w:val="18"/>
        </w:rPr>
        <w:t xml:space="preserve">5. При покупке товара срок вашего обращения за возвратом денежных средств при отказе от товара надлежащего качества ограничен - в течение 14 дней со дня передачи товара. Возврат и отказ от товара надлежащего качества возможен только в случае сохранения его товарного вида и потребительских свойств. Требования о возврате уплаченной за товар денежной суммы подлежит удовлетворению в течение 10 дней со дня предъявления вами соответствующего требования. Претензии по товару ненадлежащего качества </w:t>
      </w:r>
      <w:proofErr w:type="gramStart"/>
      <w:r w:rsidRPr="0028290E">
        <w:rPr>
          <w:rFonts w:ascii="Tahoma" w:eastAsia="Times New Roman" w:hAnsi="Tahoma" w:cs="Tahoma"/>
          <w:color w:val="333333"/>
          <w:sz w:val="18"/>
          <w:szCs w:val="18"/>
        </w:rPr>
        <w:t>Под</w:t>
      </w:r>
      <w:proofErr w:type="gramEnd"/>
      <w:r w:rsidRPr="0028290E">
        <w:rPr>
          <w:rFonts w:ascii="Tahoma" w:eastAsia="Times New Roman" w:hAnsi="Tahoma" w:cs="Tahoma"/>
          <w:color w:val="333333"/>
          <w:sz w:val="18"/>
          <w:szCs w:val="18"/>
        </w:rPr>
        <w:t xml:space="preserve"> товаром ненадлежащего качества подразумевается товар, который неисправен и не может обеспечить исполнение своих функциональных качеств. Покупатель имеет право отказаться от получения товара в момент доставки, если доставлен товар ненадлежащего качества (на основании п.3 ст. 497 ГК РФ, статья 21 Закона "О защите прав потребителей"). При обнаружении товара ненадлежащего качества Покупатель имеет право на замену или возврат этого товара в установленном порядке, согласно Закону РФ "О защите прав потребителей" в течение 14 дней, со дня поставки, при наличии у него договора (документов купли-продажи). Если Вам был передан товар ненадлежащего качества, и оно не было заранее оговорено продавцом, Вы вправе воспользоваться положениями ст. 18 Закона о защите прав потребителей. Любые из перечисленных требований должны быть предъявлены Вами в письменной форме посредством заполнения заявления, либо предварительного письменного направления претензии в адрес компании. Требования о возврате уплаченной за товар денежной суммы подлежат удовлетворению в течение 10 дней со дня предъявления соответствующего требования (ст. 22 Закона РФ "О защите прав потребителей"). Заказные позиции, возврату и обмену не подлежат. При возврате товара надлежащего качества, возврат денежных средств осуществляется не позднее чем через 10 дней с момента получения товара и Вашего письменного заявления.</w:t>
      </w:r>
    </w:p>
    <w:p w:rsidR="0028290E" w:rsidRPr="0028290E" w:rsidRDefault="0028290E" w:rsidP="0028290E">
      <w:pPr>
        <w:spacing w:after="0" w:line="240" w:lineRule="auto"/>
        <w:rPr>
          <w:rFonts w:ascii="Tahoma" w:eastAsia="Times New Roman" w:hAnsi="Tahoma" w:cs="Tahoma"/>
          <w:color w:val="333333"/>
          <w:sz w:val="18"/>
          <w:szCs w:val="18"/>
        </w:rPr>
      </w:pPr>
    </w:p>
    <w:p w:rsidR="00FC2C7C" w:rsidRDefault="0028290E" w:rsidP="003213CF">
      <w:pPr>
        <w:spacing w:after="0" w:line="240" w:lineRule="auto"/>
      </w:pPr>
      <w:r w:rsidRPr="0028290E">
        <w:rPr>
          <w:rFonts w:ascii="Tahoma" w:eastAsia="Times New Roman" w:hAnsi="Tahoma" w:cs="Tahoma"/>
          <w:b/>
          <w:bCs/>
          <w:color w:val="333333"/>
          <w:sz w:val="18"/>
          <w:szCs w:val="18"/>
        </w:rPr>
        <w:t>Мы рекомендуем внимательно просматривать товар при приемке, продавец обязан предоставить вам такую возможность.</w:t>
      </w:r>
      <w:bookmarkStart w:id="0" w:name="_GoBack"/>
      <w:bookmarkEnd w:id="0"/>
    </w:p>
    <w:sectPr w:rsidR="00FC2C7C" w:rsidSect="002829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81A"/>
    <w:rsid w:val="0028290E"/>
    <w:rsid w:val="003213CF"/>
    <w:rsid w:val="005A081A"/>
    <w:rsid w:val="00FC2C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623BB-0D33-468C-BE5C-2B1100F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1002</Words>
  <Characters>5718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RomanGorlo</dc:creator>
  <cp:keywords/>
  <dc:description/>
  <cp:lastModifiedBy>RomanGorlo</cp:lastModifiedBy>
  <cp:revision>2</cp:revision>
  <dcterms:created xsi:type="dcterms:W3CDTF">2018-08-01T07:42:00Z</dcterms:created>
  <dcterms:modified xsi:type="dcterms:W3CDTF">2018-08-01T07:59:00Z</dcterms:modified>
</cp:coreProperties>
</file>